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2005A" w:rsidRPr="00E2005A" w:rsidRDefault="008C0800">
      <w:pPr>
        <w:rPr>
          <w:sz w:val="36"/>
        </w:rPr>
      </w:pPr>
      <w:r w:rsidRPr="00E2005A">
        <w:rPr>
          <w:sz w:val="36"/>
        </w:rPr>
        <w:t>This One’s From the Heart – James Darren</w:t>
      </w:r>
    </w:p>
    <w:p w:rsidR="00E2005A" w:rsidRDefault="00E2005A"/>
    <w:p w:rsidR="008C0800" w:rsidRDefault="008C0800"/>
    <w:p w:rsidR="00E2005A" w:rsidRDefault="00E2005A">
      <w:r w:rsidRPr="00E2005A">
        <w:rPr>
          <w:noProof/>
        </w:rPr>
        <w:drawing>
          <wp:inline distT="0" distB="0" distL="0" distR="0">
            <wp:extent cx="2489200" cy="2479437"/>
            <wp:effectExtent l="25400" t="0" r="0" b="0"/>
            <wp:docPr id="5" name="Picture 0" descr="This Ones From The Heart - 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is Ones From The Heart - Phot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92878" cy="248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633E">
        <w:t xml:space="preserve">  </w:t>
      </w:r>
      <w:r w:rsidR="005F633E">
        <w:rPr>
          <w:noProof/>
        </w:rPr>
        <w:drawing>
          <wp:inline distT="0" distB="0" distL="0" distR="0">
            <wp:extent cx="2499721" cy="2514600"/>
            <wp:effectExtent l="25400" t="0" r="0" b="0"/>
            <wp:docPr id="1" name="Picture 0" descr="ComeFlyWith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eFlyWithM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03808" cy="2518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800" w:rsidRDefault="008C0800"/>
    <w:p w:rsidR="008C0800" w:rsidRDefault="008C0800" w:rsidP="00B733DA">
      <w:r>
        <w:t xml:space="preserve">In his early years, James Darren first took Hollywood by storm as teen idol of the big screen.  Over the years, he matured into a well respected and highly sought after performer, Grammy nominated recording artist, actor and director.  Recently, his portrayal of the character Vic Fontaine, a swinging ‘60’s Rat Pack crooner, on “Star Trek: Deep Space Nine” reawakened Darren’s passion in his first love: singing.  As a way of saying thanks, both to his fans and to the series that brought him back to the bandstand, James Darren has recorded </w:t>
      </w:r>
      <w:r w:rsidRPr="008C0800">
        <w:rPr>
          <w:i/>
        </w:rPr>
        <w:t>This One’s From The Heart</w:t>
      </w:r>
      <w:r>
        <w:t xml:space="preserve">, a collection of well-known standards.  </w:t>
      </w:r>
    </w:p>
    <w:p w:rsidR="008C0800" w:rsidRDefault="008C0800" w:rsidP="008C0800"/>
    <w:p w:rsidR="008C0800" w:rsidRDefault="008C0800" w:rsidP="008C0800">
      <w:r>
        <w:t>August 1999</w:t>
      </w:r>
    </w:p>
    <w:p w:rsidR="008C0800" w:rsidRDefault="008C0800" w:rsidP="008C0800">
      <w:r>
        <w:t>Concord Records</w:t>
      </w:r>
    </w:p>
    <w:p w:rsidR="008C0800" w:rsidRDefault="008C0800" w:rsidP="008C0800">
      <w:r>
        <w:t>Purveyors of Fine Recorded Art Since 1973</w:t>
      </w:r>
    </w:p>
    <w:p w:rsidR="008C0800" w:rsidRDefault="004862C2" w:rsidP="008C0800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234pt;margin-top:1.85pt;width:252pt;height:126pt;z-index:251658240;mso-wrap-edited:f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mso-position-horizontal-col-start:0;mso-width-col-span:0;v-text-anchor:top" wrapcoords="0 0 21600 0 21600 21600 0 21600 0 0" filled="f" fillcolor="black" stroked="f" strokecolor="white">
            <v:fill color2="fill lighten(51)" o:detectmouseclick="t" focusposition="1" focussize="" method="linear sigma" type="gradient"/>
            <v:shadow on="t" color="#943634" opacity=".5" offset="-1pt,1pt" offset2="-6pt,-2pt"/>
            <v:textbox inset=",7.2pt,,7.2pt">
              <w:txbxContent>
                <w:p w:rsidR="00180BFF" w:rsidRPr="00180BFF" w:rsidRDefault="00180BFF" w:rsidP="00180BFF">
                  <w:pPr>
                    <w:jc w:val="right"/>
                    <w:rPr>
                      <w:color w:val="17365D" w:themeColor="text2" w:themeShade="BF"/>
                      <w:sz w:val="28"/>
                    </w:rPr>
                  </w:pPr>
                  <w:r w:rsidRPr="00180BFF">
                    <w:rPr>
                      <w:color w:val="17365D" w:themeColor="text2" w:themeShade="BF"/>
                      <w:sz w:val="28"/>
                    </w:rPr>
                    <w:t>Includes:</w:t>
                  </w:r>
                </w:p>
                <w:p w:rsidR="00180BFF" w:rsidRPr="00180BFF" w:rsidRDefault="00180BFF" w:rsidP="00180BFF">
                  <w:pPr>
                    <w:jc w:val="right"/>
                    <w:rPr>
                      <w:color w:val="17365D" w:themeColor="text2" w:themeShade="BF"/>
                      <w:sz w:val="28"/>
                    </w:rPr>
                  </w:pPr>
                  <w:r w:rsidRPr="00180BFF">
                    <w:rPr>
                      <w:color w:val="17365D" w:themeColor="text2" w:themeShade="BF"/>
                      <w:sz w:val="28"/>
                    </w:rPr>
                    <w:t>Come Fly with Me</w:t>
                  </w:r>
                </w:p>
                <w:p w:rsidR="00180BFF" w:rsidRPr="00180BFF" w:rsidRDefault="00180BFF" w:rsidP="00180BFF">
                  <w:pPr>
                    <w:jc w:val="right"/>
                    <w:rPr>
                      <w:color w:val="17365D" w:themeColor="text2" w:themeShade="BF"/>
                      <w:sz w:val="28"/>
                    </w:rPr>
                  </w:pPr>
                  <w:r w:rsidRPr="00180BFF">
                    <w:rPr>
                      <w:color w:val="17365D" w:themeColor="text2" w:themeShade="BF"/>
                      <w:sz w:val="28"/>
                    </w:rPr>
                    <w:t xml:space="preserve">The Best is </w:t>
                  </w:r>
                  <w:proofErr w:type="gramStart"/>
                  <w:r w:rsidRPr="00180BFF">
                    <w:rPr>
                      <w:color w:val="17365D" w:themeColor="text2" w:themeShade="BF"/>
                      <w:sz w:val="28"/>
                    </w:rPr>
                    <w:t>Yet</w:t>
                  </w:r>
                  <w:proofErr w:type="gramEnd"/>
                  <w:r w:rsidRPr="00180BFF">
                    <w:rPr>
                      <w:color w:val="17365D" w:themeColor="text2" w:themeShade="BF"/>
                      <w:sz w:val="28"/>
                    </w:rPr>
                    <w:t xml:space="preserve"> to Come</w:t>
                  </w:r>
                </w:p>
                <w:p w:rsidR="00180BFF" w:rsidRPr="00180BFF" w:rsidRDefault="00180BFF" w:rsidP="00180BFF">
                  <w:pPr>
                    <w:jc w:val="right"/>
                    <w:rPr>
                      <w:color w:val="17365D" w:themeColor="text2" w:themeShade="BF"/>
                      <w:sz w:val="28"/>
                    </w:rPr>
                  </w:pPr>
                  <w:r w:rsidRPr="00180BFF">
                    <w:rPr>
                      <w:color w:val="17365D" w:themeColor="text2" w:themeShade="BF"/>
                      <w:sz w:val="28"/>
                    </w:rPr>
                    <w:t>Night and Day</w:t>
                  </w:r>
                </w:p>
                <w:p w:rsidR="00180BFF" w:rsidRPr="00180BFF" w:rsidRDefault="00180BFF" w:rsidP="00180BFF">
                  <w:pPr>
                    <w:jc w:val="right"/>
                    <w:rPr>
                      <w:color w:val="17365D" w:themeColor="text2" w:themeShade="BF"/>
                      <w:sz w:val="28"/>
                    </w:rPr>
                  </w:pPr>
                  <w:r w:rsidRPr="00180BFF">
                    <w:rPr>
                      <w:color w:val="17365D" w:themeColor="text2" w:themeShade="BF"/>
                      <w:sz w:val="28"/>
                    </w:rPr>
                    <w:t xml:space="preserve">I’ve </w:t>
                  </w:r>
                  <w:proofErr w:type="gramStart"/>
                  <w:r w:rsidRPr="00180BFF">
                    <w:rPr>
                      <w:color w:val="17365D" w:themeColor="text2" w:themeShade="BF"/>
                      <w:sz w:val="28"/>
                    </w:rPr>
                    <w:t>Got</w:t>
                  </w:r>
                  <w:proofErr w:type="gramEnd"/>
                  <w:r w:rsidRPr="00180BFF">
                    <w:rPr>
                      <w:color w:val="17365D" w:themeColor="text2" w:themeShade="BF"/>
                      <w:sz w:val="28"/>
                    </w:rPr>
                    <w:t xml:space="preserve"> the World on a String</w:t>
                  </w:r>
                </w:p>
                <w:p w:rsidR="00180BFF" w:rsidRPr="00180BFF" w:rsidRDefault="00180BFF" w:rsidP="00180BFF">
                  <w:pPr>
                    <w:jc w:val="right"/>
                    <w:rPr>
                      <w:i/>
                      <w:color w:val="17365D" w:themeColor="text2" w:themeShade="BF"/>
                      <w:sz w:val="28"/>
                    </w:rPr>
                  </w:pPr>
                  <w:r w:rsidRPr="00180BFF">
                    <w:rPr>
                      <w:i/>
                      <w:color w:val="17365D" w:themeColor="text2" w:themeShade="BF"/>
                      <w:sz w:val="28"/>
                    </w:rPr>
                    <w:t>And many more!</w:t>
                  </w:r>
                </w:p>
                <w:p w:rsidR="00180BFF" w:rsidRDefault="00180BFF" w:rsidP="00180BFF">
                  <w:pPr>
                    <w:jc w:val="right"/>
                  </w:pPr>
                </w:p>
                <w:p w:rsidR="00180BFF" w:rsidRDefault="00180BFF" w:rsidP="00180BFF">
                  <w:pPr>
                    <w:jc w:val="both"/>
                  </w:pPr>
                </w:p>
              </w:txbxContent>
            </v:textbox>
            <w10:wrap type="tight"/>
          </v:shape>
        </w:pict>
      </w:r>
    </w:p>
    <w:p w:rsidR="008C0800" w:rsidRDefault="008C0800" w:rsidP="008C0800">
      <w:r>
        <w:t>Concord Records, Inc.</w:t>
      </w:r>
    </w:p>
    <w:p w:rsidR="008C0800" w:rsidRDefault="008C0800" w:rsidP="008C0800">
      <w:r>
        <w:t xml:space="preserve">P.O. Box 845 </w:t>
      </w:r>
    </w:p>
    <w:p w:rsidR="008C0800" w:rsidRDefault="008C0800" w:rsidP="008C0800">
      <w:r>
        <w:t>Concord, GA 94522</w:t>
      </w:r>
    </w:p>
    <w:p w:rsidR="00E2005A" w:rsidRDefault="004862C2" w:rsidP="008C0800">
      <w:hyperlink r:id="rId6" w:history="1">
        <w:r w:rsidR="008C0800" w:rsidRPr="00464A79">
          <w:rPr>
            <w:rStyle w:val="Hyperlink"/>
          </w:rPr>
          <w:t>www.concordrecords.com</w:t>
        </w:r>
      </w:hyperlink>
    </w:p>
    <w:p w:rsidR="008C0800" w:rsidRDefault="00E2005A" w:rsidP="008C0800">
      <w:r>
        <w:rPr>
          <w:noProof/>
        </w:rPr>
        <w:drawing>
          <wp:inline distT="0" distB="0" distL="0" distR="0">
            <wp:extent cx="1828800" cy="914400"/>
            <wp:effectExtent l="25400" t="0" r="0" b="0"/>
            <wp:docPr id="2" name="Picture 1" descr="Concordmusicgro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ordmusicgrou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800" w:rsidRDefault="008C0800" w:rsidP="008C0800"/>
    <w:p w:rsidR="008C0800" w:rsidRDefault="008C0800" w:rsidP="008C0800">
      <w:pPr>
        <w:rPr>
          <w:sz w:val="18"/>
        </w:rPr>
      </w:pPr>
      <w:r>
        <w:rPr>
          <w:sz w:val="18"/>
        </w:rPr>
        <w:t>Star Trek: Deep Space Nine is a registered trademark of Paramount Pictures.  All Rights Reserved.  This CD is not a soundtrack or otherwise sponsored by Paramount Pictures.</w:t>
      </w:r>
    </w:p>
    <w:p w:rsidR="008C0800" w:rsidRDefault="008C0800" w:rsidP="008C0800">
      <w:pPr>
        <w:rPr>
          <w:sz w:val="18"/>
        </w:rPr>
      </w:pPr>
    </w:p>
    <w:p w:rsidR="00E2005A" w:rsidRDefault="00E2005A" w:rsidP="008C0800">
      <w:pPr>
        <w:rPr>
          <w:sz w:val="18"/>
        </w:rPr>
      </w:pPr>
    </w:p>
    <w:p w:rsidR="008C0800" w:rsidRPr="008C0800" w:rsidRDefault="008C0800" w:rsidP="008C0800">
      <w:pPr>
        <w:rPr>
          <w:sz w:val="18"/>
        </w:rPr>
      </w:pPr>
    </w:p>
    <w:sectPr w:rsidR="008C0800" w:rsidRPr="008C0800" w:rsidSect="008C08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C0800"/>
    <w:rsid w:val="00180BFF"/>
    <w:rsid w:val="004862C2"/>
    <w:rsid w:val="00551A12"/>
    <w:rsid w:val="005F633E"/>
    <w:rsid w:val="008C0800"/>
    <w:rsid w:val="00B733DA"/>
    <w:rsid w:val="00E2005A"/>
  </w:rsids>
  <m:mathPr>
    <m:mathFont m:val="Corbe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 fillcolor="black" strokecolor="white">
      <v:fill color="black" color2="fill lighten(51)" focusposition="1" focussize="" method="linear sigma" type="gradient"/>
      <v:stroke color="white"/>
      <v:shadow on="t" color="#943634" opacity=".5" offset="-1pt,1pt" offset2="-6pt,-2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6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C080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080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yperlink" Target="http://www.concordrecords.com" TargetMode="External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149</Words>
  <Characters>851</Characters>
  <Application>Microsoft Macintosh Word</Application>
  <DocSecurity>0</DocSecurity>
  <Lines>7</Lines>
  <Paragraphs>1</Paragraphs>
  <ScaleCrop>false</ScaleCrop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Hollo</dc:creator>
  <cp:keywords/>
  <cp:lastModifiedBy>George Hollo</cp:lastModifiedBy>
  <cp:revision>4</cp:revision>
  <dcterms:created xsi:type="dcterms:W3CDTF">2012-03-14T01:28:00Z</dcterms:created>
  <dcterms:modified xsi:type="dcterms:W3CDTF">2012-03-31T19:23:00Z</dcterms:modified>
</cp:coreProperties>
</file>